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A0" w:rsidRPr="00DF28A0" w:rsidRDefault="00DF28A0" w:rsidP="00DF28A0">
      <w:pPr>
        <w:shd w:val="clear" w:color="auto" w:fill="FFFFFF"/>
        <w:spacing w:after="0" w:line="240" w:lineRule="auto"/>
        <w:rPr>
          <w:rFonts w:ascii="Segoe UI" w:eastAsia="Times New Roman" w:hAnsi="Segoe UI" w:cs="Segoe UI"/>
          <w:color w:val="212121"/>
          <w:sz w:val="23"/>
          <w:szCs w:val="23"/>
        </w:rPr>
      </w:pPr>
      <w:proofErr w:type="gramStart"/>
      <w:r w:rsidRPr="00DF28A0">
        <w:rPr>
          <w:rFonts w:ascii="Calibri" w:eastAsia="Times New Roman" w:hAnsi="Calibri" w:cs="Calibri"/>
          <w:b/>
          <w:bCs/>
          <w:color w:val="212121"/>
          <w:sz w:val="24"/>
          <w:szCs w:val="24"/>
        </w:rPr>
        <w:t xml:space="preserve">Joaquin </w:t>
      </w:r>
      <w:proofErr w:type="spellStart"/>
      <w:r w:rsidRPr="00DF28A0">
        <w:rPr>
          <w:rFonts w:ascii="Calibri" w:eastAsia="Times New Roman" w:hAnsi="Calibri" w:cs="Calibri"/>
          <w:b/>
          <w:bCs/>
          <w:color w:val="212121"/>
          <w:sz w:val="24"/>
          <w:szCs w:val="24"/>
        </w:rPr>
        <w:t>Santolaya-Forgas</w:t>
      </w:r>
      <w:proofErr w:type="spellEnd"/>
      <w:r w:rsidRPr="00DF28A0">
        <w:rPr>
          <w:rFonts w:ascii="Calibri" w:eastAsia="Times New Roman" w:hAnsi="Calibri" w:cs="Calibri"/>
          <w:b/>
          <w:bCs/>
          <w:color w:val="212121"/>
          <w:sz w:val="24"/>
          <w:szCs w:val="24"/>
        </w:rPr>
        <w:t>, M.D., Ph.D.</w:t>
      </w:r>
      <w:proofErr w:type="gramEnd"/>
    </w:p>
    <w:p w:rsidR="00DF28A0" w:rsidRPr="00DF28A0" w:rsidRDefault="00DF28A0" w:rsidP="00DF28A0">
      <w:pPr>
        <w:shd w:val="clear" w:color="auto" w:fill="FFFFFF"/>
        <w:spacing w:after="0" w:line="240" w:lineRule="auto"/>
        <w:rPr>
          <w:rFonts w:ascii="Segoe UI" w:eastAsia="Times New Roman" w:hAnsi="Segoe UI" w:cs="Segoe UI"/>
          <w:color w:val="212121"/>
          <w:sz w:val="23"/>
          <w:szCs w:val="23"/>
        </w:rPr>
      </w:pPr>
      <w:r w:rsidRPr="00DF28A0">
        <w:rPr>
          <w:rFonts w:ascii="Calibri" w:eastAsia="Times New Roman" w:hAnsi="Calibri" w:cs="Calibri"/>
          <w:color w:val="212121"/>
          <w:sz w:val="24"/>
          <w:szCs w:val="24"/>
        </w:rPr>
        <w:t> </w:t>
      </w:r>
    </w:p>
    <w:p w:rsidR="00DF28A0" w:rsidRPr="00DF28A0" w:rsidRDefault="00DF28A0" w:rsidP="00DF28A0">
      <w:pPr>
        <w:shd w:val="clear" w:color="auto" w:fill="FFFFFF"/>
        <w:spacing w:after="0" w:line="240" w:lineRule="auto"/>
        <w:rPr>
          <w:rFonts w:ascii="Segoe UI" w:eastAsia="Times New Roman" w:hAnsi="Segoe UI" w:cs="Segoe UI"/>
          <w:color w:val="212121"/>
          <w:sz w:val="23"/>
          <w:szCs w:val="23"/>
        </w:rPr>
      </w:pPr>
      <w:r w:rsidRPr="00DF28A0">
        <w:rPr>
          <w:rFonts w:ascii="Calibri" w:eastAsia="Times New Roman" w:hAnsi="Calibri" w:cs="Calibri"/>
          <w:color w:val="212121"/>
          <w:sz w:val="24"/>
          <w:szCs w:val="24"/>
        </w:rPr>
        <w:t xml:space="preserve">Professor Joaquin </w:t>
      </w:r>
      <w:proofErr w:type="spellStart"/>
      <w:r w:rsidRPr="00DF28A0">
        <w:rPr>
          <w:rFonts w:ascii="Calibri" w:eastAsia="Times New Roman" w:hAnsi="Calibri" w:cs="Calibri"/>
          <w:color w:val="212121"/>
          <w:sz w:val="24"/>
          <w:szCs w:val="24"/>
        </w:rPr>
        <w:t>Santolaya</w:t>
      </w:r>
      <w:proofErr w:type="spellEnd"/>
      <w:r w:rsidRPr="00DF28A0">
        <w:rPr>
          <w:rFonts w:ascii="Calibri" w:eastAsia="Times New Roman" w:hAnsi="Calibri" w:cs="Calibri"/>
          <w:color w:val="212121"/>
          <w:sz w:val="24"/>
          <w:szCs w:val="24"/>
        </w:rPr>
        <w:t xml:space="preserve"> earned his medical degree in 1980 at University </w:t>
      </w:r>
      <w:proofErr w:type="spellStart"/>
      <w:r w:rsidRPr="00DF28A0">
        <w:rPr>
          <w:rFonts w:ascii="Calibri" w:eastAsia="Times New Roman" w:hAnsi="Calibri" w:cs="Calibri"/>
          <w:color w:val="212121"/>
          <w:sz w:val="24"/>
          <w:szCs w:val="24"/>
        </w:rPr>
        <w:t>Autonoma</w:t>
      </w:r>
      <w:proofErr w:type="spellEnd"/>
      <w:r w:rsidRPr="00DF28A0">
        <w:rPr>
          <w:rFonts w:ascii="Calibri" w:eastAsia="Times New Roman" w:hAnsi="Calibri" w:cs="Calibri"/>
          <w:color w:val="212121"/>
          <w:sz w:val="24"/>
          <w:szCs w:val="24"/>
        </w:rPr>
        <w:t xml:space="preserve"> of Madrid, Spain. He then served in the military as head of medical services at the Zaragoza Calvary Battalion. He concluded his residency in obstetrics and gynecology at the </w:t>
      </w:r>
      <w:proofErr w:type="spellStart"/>
      <w:r w:rsidRPr="00DF28A0">
        <w:rPr>
          <w:rFonts w:ascii="Calibri" w:eastAsia="Times New Roman" w:hAnsi="Calibri" w:cs="Calibri"/>
          <w:color w:val="212121"/>
          <w:sz w:val="24"/>
          <w:szCs w:val="24"/>
        </w:rPr>
        <w:t>Fundacion</w:t>
      </w:r>
      <w:proofErr w:type="spellEnd"/>
      <w:r w:rsidRPr="00DF28A0">
        <w:rPr>
          <w:rFonts w:ascii="Calibri" w:eastAsia="Times New Roman" w:hAnsi="Calibri" w:cs="Calibri"/>
          <w:color w:val="212121"/>
          <w:sz w:val="24"/>
          <w:szCs w:val="24"/>
        </w:rPr>
        <w:t xml:space="preserve"> Jimenez Diaz-University </w:t>
      </w:r>
      <w:proofErr w:type="spellStart"/>
      <w:r w:rsidRPr="00DF28A0">
        <w:rPr>
          <w:rFonts w:ascii="Calibri" w:eastAsia="Times New Roman" w:hAnsi="Calibri" w:cs="Calibri"/>
          <w:color w:val="212121"/>
          <w:sz w:val="24"/>
          <w:szCs w:val="24"/>
        </w:rPr>
        <w:t>Autonoma</w:t>
      </w:r>
      <w:proofErr w:type="spellEnd"/>
      <w:r w:rsidRPr="00DF28A0">
        <w:rPr>
          <w:rFonts w:ascii="Calibri" w:eastAsia="Times New Roman" w:hAnsi="Calibri" w:cs="Calibri"/>
          <w:color w:val="212121"/>
          <w:sz w:val="24"/>
          <w:szCs w:val="24"/>
        </w:rPr>
        <w:t xml:space="preserve"> of Madrid (UAM) and his Ph.D. in fetal physiology at the University of London and UAM. Dr. </w:t>
      </w:r>
      <w:proofErr w:type="spellStart"/>
      <w:r w:rsidRPr="00DF28A0">
        <w:rPr>
          <w:rFonts w:ascii="Calibri" w:eastAsia="Times New Roman" w:hAnsi="Calibri" w:cs="Calibri"/>
          <w:color w:val="212121"/>
          <w:sz w:val="24"/>
          <w:szCs w:val="24"/>
        </w:rPr>
        <w:t>Santolaya</w:t>
      </w:r>
      <w:proofErr w:type="spellEnd"/>
      <w:r w:rsidRPr="00DF28A0">
        <w:rPr>
          <w:rFonts w:ascii="Calibri" w:eastAsia="Times New Roman" w:hAnsi="Calibri" w:cs="Calibri"/>
          <w:color w:val="212121"/>
          <w:sz w:val="24"/>
          <w:szCs w:val="24"/>
        </w:rPr>
        <w:t xml:space="preserve"> has completed fellowships in the division of maternal fetal medicine at Eastern Virginia Medical School, medical genetics in the Department of Pediatrics at University of Illinois, clinical molecular genetics in the Department of Genetics at Yale University and bioethics at the University of Illinois in Chicago. He holds a degree in Fetal Medicine granted by the Fetal Medicine Foundation in London, United Kingdom and certifications on Obstetrics and Gynecology and Medical Genetics. Dr. </w:t>
      </w:r>
      <w:proofErr w:type="spellStart"/>
      <w:r w:rsidRPr="00DF28A0">
        <w:rPr>
          <w:rFonts w:ascii="Calibri" w:eastAsia="Times New Roman" w:hAnsi="Calibri" w:cs="Calibri"/>
          <w:color w:val="212121"/>
          <w:sz w:val="24"/>
          <w:szCs w:val="24"/>
        </w:rPr>
        <w:t>Santolaya</w:t>
      </w:r>
      <w:proofErr w:type="spellEnd"/>
      <w:r w:rsidRPr="00DF28A0">
        <w:rPr>
          <w:rFonts w:ascii="Calibri" w:eastAsia="Times New Roman" w:hAnsi="Calibri" w:cs="Calibri"/>
          <w:color w:val="212121"/>
          <w:sz w:val="24"/>
          <w:szCs w:val="24"/>
        </w:rPr>
        <w:t xml:space="preserve"> collaborated 2 years with the Perinatology Research Branch of the NICHD/NIH. In 2009, Dr. </w:t>
      </w:r>
      <w:proofErr w:type="spellStart"/>
      <w:r w:rsidRPr="00DF28A0">
        <w:rPr>
          <w:rFonts w:ascii="Calibri" w:eastAsia="Times New Roman" w:hAnsi="Calibri" w:cs="Calibri"/>
          <w:color w:val="212121"/>
          <w:sz w:val="24"/>
          <w:szCs w:val="24"/>
        </w:rPr>
        <w:t>Santolaya</w:t>
      </w:r>
      <w:proofErr w:type="spellEnd"/>
      <w:r w:rsidRPr="00DF28A0">
        <w:rPr>
          <w:rFonts w:ascii="Calibri" w:eastAsia="Times New Roman" w:hAnsi="Calibri" w:cs="Calibri"/>
          <w:color w:val="212121"/>
          <w:sz w:val="24"/>
          <w:szCs w:val="24"/>
        </w:rPr>
        <w:t xml:space="preserve"> was part of Harvard Business School’s Brigham and Women’s Hospital Leadership Program.</w:t>
      </w:r>
    </w:p>
    <w:p w:rsidR="00DF28A0" w:rsidRPr="00DF28A0" w:rsidRDefault="00DF28A0" w:rsidP="00DF28A0">
      <w:pPr>
        <w:shd w:val="clear" w:color="auto" w:fill="FFFFFF"/>
        <w:spacing w:after="0" w:line="240" w:lineRule="auto"/>
        <w:rPr>
          <w:rFonts w:ascii="Segoe UI" w:eastAsia="Times New Roman" w:hAnsi="Segoe UI" w:cs="Segoe UI"/>
          <w:color w:val="212121"/>
          <w:sz w:val="23"/>
          <w:szCs w:val="23"/>
        </w:rPr>
      </w:pPr>
      <w:r w:rsidRPr="00DF28A0">
        <w:rPr>
          <w:rFonts w:ascii="Calibri" w:eastAsia="Times New Roman" w:hAnsi="Calibri" w:cs="Calibri"/>
          <w:color w:val="212121"/>
          <w:sz w:val="24"/>
          <w:szCs w:val="24"/>
        </w:rPr>
        <w:t> </w:t>
      </w:r>
    </w:p>
    <w:p w:rsidR="009132C4" w:rsidRPr="00DF28A0" w:rsidRDefault="00DF28A0" w:rsidP="00DF28A0">
      <w:pPr>
        <w:shd w:val="clear" w:color="auto" w:fill="FFFFFF"/>
        <w:spacing w:after="0" w:line="240" w:lineRule="auto"/>
        <w:rPr>
          <w:rFonts w:ascii="Segoe UI" w:eastAsia="Times New Roman" w:hAnsi="Segoe UI" w:cs="Segoe UI"/>
          <w:color w:val="212121"/>
          <w:sz w:val="23"/>
          <w:szCs w:val="23"/>
        </w:rPr>
      </w:pPr>
      <w:r w:rsidRPr="00DF28A0">
        <w:rPr>
          <w:rFonts w:ascii="Calibri" w:eastAsia="Times New Roman" w:hAnsi="Calibri" w:cs="Calibri"/>
          <w:color w:val="212121"/>
          <w:sz w:val="24"/>
          <w:szCs w:val="24"/>
        </w:rPr>
        <w:t xml:space="preserve">Dr. </w:t>
      </w:r>
      <w:proofErr w:type="spellStart"/>
      <w:r w:rsidRPr="00DF28A0">
        <w:rPr>
          <w:rFonts w:ascii="Calibri" w:eastAsia="Times New Roman" w:hAnsi="Calibri" w:cs="Calibri"/>
          <w:color w:val="212121"/>
          <w:sz w:val="24"/>
          <w:szCs w:val="24"/>
        </w:rPr>
        <w:t>Santolaya</w:t>
      </w:r>
      <w:proofErr w:type="spellEnd"/>
      <w:r w:rsidRPr="00DF28A0">
        <w:rPr>
          <w:rFonts w:ascii="Calibri" w:eastAsia="Times New Roman" w:hAnsi="Calibri" w:cs="Calibri"/>
          <w:color w:val="212121"/>
          <w:sz w:val="24"/>
          <w:szCs w:val="24"/>
        </w:rPr>
        <w:t xml:space="preserve"> has received a number of honors and awards, including Best Research of the Year from the Spanish Society of Gynecology and Obstetrics; Outstanding Clinical Award from the Chicago Medical Schools, Outstanding Teacher Awards in Texas and Michigan, Best Presentations from the International Society of Ultrasound in Obstetrics and Gynecology and has also been commended as a mentor by the Society of Gynecological Investigation. Dr. </w:t>
      </w:r>
      <w:proofErr w:type="spellStart"/>
      <w:r w:rsidRPr="00DF28A0">
        <w:rPr>
          <w:rFonts w:ascii="Calibri" w:eastAsia="Times New Roman" w:hAnsi="Calibri" w:cs="Calibri"/>
          <w:color w:val="212121"/>
          <w:sz w:val="24"/>
          <w:szCs w:val="24"/>
        </w:rPr>
        <w:t>Santolaya</w:t>
      </w:r>
      <w:proofErr w:type="spellEnd"/>
      <w:r w:rsidRPr="00DF28A0">
        <w:rPr>
          <w:rFonts w:ascii="Calibri" w:eastAsia="Times New Roman" w:hAnsi="Calibri" w:cs="Calibri"/>
          <w:color w:val="212121"/>
          <w:sz w:val="24"/>
          <w:szCs w:val="24"/>
        </w:rPr>
        <w:t xml:space="preserve"> has served as faculty in 9 American universities, currently at the University of Florida. He serves on a number of local, national and international committees and was the Executive Director of the Laura Bush Women’s Health Research Institute from 2002-2004. He is the chair for the Interventional and Intraoperative Ultrasound section of the American Institute of Ultrasound in Medicine.</w:t>
      </w:r>
      <w:bookmarkStart w:id="0" w:name="_GoBack"/>
      <w:bookmarkEnd w:id="0"/>
    </w:p>
    <w:sectPr w:rsidR="009132C4" w:rsidRPr="00DF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A0"/>
    <w:rsid w:val="00076ED3"/>
    <w:rsid w:val="00DF28A0"/>
    <w:rsid w:val="00EC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5535">
      <w:bodyDiv w:val="1"/>
      <w:marLeft w:val="0"/>
      <w:marRight w:val="0"/>
      <w:marTop w:val="0"/>
      <w:marBottom w:val="0"/>
      <w:divBdr>
        <w:top w:val="none" w:sz="0" w:space="0" w:color="auto"/>
        <w:left w:val="none" w:sz="0" w:space="0" w:color="auto"/>
        <w:bottom w:val="none" w:sz="0" w:space="0" w:color="auto"/>
        <w:right w:val="none" w:sz="0" w:space="0" w:color="auto"/>
      </w:divBdr>
      <w:divsChild>
        <w:div w:id="1680884196">
          <w:marLeft w:val="0"/>
          <w:marRight w:val="0"/>
          <w:marTop w:val="0"/>
          <w:marBottom w:val="0"/>
          <w:divBdr>
            <w:top w:val="none" w:sz="0" w:space="0" w:color="auto"/>
            <w:left w:val="none" w:sz="0" w:space="0" w:color="auto"/>
            <w:bottom w:val="none" w:sz="0" w:space="0" w:color="auto"/>
            <w:right w:val="none" w:sz="0" w:space="0" w:color="auto"/>
          </w:divBdr>
        </w:div>
        <w:div w:id="1546214904">
          <w:marLeft w:val="0"/>
          <w:marRight w:val="0"/>
          <w:marTop w:val="0"/>
          <w:marBottom w:val="0"/>
          <w:divBdr>
            <w:top w:val="none" w:sz="0" w:space="0" w:color="auto"/>
            <w:left w:val="none" w:sz="0" w:space="0" w:color="auto"/>
            <w:bottom w:val="none" w:sz="0" w:space="0" w:color="auto"/>
            <w:right w:val="none" w:sz="0" w:space="0" w:color="auto"/>
          </w:divBdr>
        </w:div>
        <w:div w:id="606812581">
          <w:marLeft w:val="0"/>
          <w:marRight w:val="0"/>
          <w:marTop w:val="0"/>
          <w:marBottom w:val="0"/>
          <w:divBdr>
            <w:top w:val="none" w:sz="0" w:space="0" w:color="auto"/>
            <w:left w:val="none" w:sz="0" w:space="0" w:color="auto"/>
            <w:bottom w:val="none" w:sz="0" w:space="0" w:color="auto"/>
            <w:right w:val="none" w:sz="0" w:space="0" w:color="auto"/>
          </w:divBdr>
        </w:div>
        <w:div w:id="2043289451">
          <w:marLeft w:val="0"/>
          <w:marRight w:val="0"/>
          <w:marTop w:val="0"/>
          <w:marBottom w:val="0"/>
          <w:divBdr>
            <w:top w:val="none" w:sz="0" w:space="0" w:color="auto"/>
            <w:left w:val="none" w:sz="0" w:space="0" w:color="auto"/>
            <w:bottom w:val="none" w:sz="0" w:space="0" w:color="auto"/>
            <w:right w:val="none" w:sz="0" w:space="0" w:color="auto"/>
          </w:divBdr>
        </w:div>
        <w:div w:id="154189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 Currin</dc:creator>
  <cp:lastModifiedBy>Elizabeth R Currin</cp:lastModifiedBy>
  <cp:revision>1</cp:revision>
  <dcterms:created xsi:type="dcterms:W3CDTF">2017-12-06T15:24:00Z</dcterms:created>
  <dcterms:modified xsi:type="dcterms:W3CDTF">2017-12-06T15:24:00Z</dcterms:modified>
</cp:coreProperties>
</file>